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12A6" w:rsidRDefault="003212A6" w:rsidP="00D33259">
      <w:pPr>
        <w:jc w:val="center"/>
        <w:rPr>
          <w:rFonts w:ascii="Times New Roman" w:hAnsi="Times New Roman"/>
          <w:b/>
          <w:sz w:val="28"/>
          <w:szCs w:val="28"/>
        </w:rPr>
      </w:pPr>
    </w:p>
    <w:p w:rsidR="003212A6" w:rsidRDefault="003212A6" w:rsidP="00D33259">
      <w:pPr>
        <w:jc w:val="center"/>
        <w:rPr>
          <w:rFonts w:ascii="Times New Roman" w:hAnsi="Times New Roman"/>
          <w:b/>
          <w:sz w:val="28"/>
          <w:szCs w:val="28"/>
        </w:rPr>
      </w:pPr>
    </w:p>
    <w:p w:rsidR="003212A6" w:rsidRDefault="003212A6" w:rsidP="00D33259">
      <w:pPr>
        <w:jc w:val="center"/>
        <w:rPr>
          <w:rFonts w:ascii="Times New Roman" w:hAnsi="Times New Roman"/>
          <w:b/>
          <w:sz w:val="28"/>
          <w:szCs w:val="28"/>
        </w:rPr>
      </w:pPr>
    </w:p>
    <w:p w:rsidR="003212A6" w:rsidRDefault="003212A6" w:rsidP="00D33259">
      <w:pPr>
        <w:jc w:val="center"/>
        <w:rPr>
          <w:rFonts w:ascii="Times New Roman" w:hAnsi="Times New Roman"/>
          <w:b/>
          <w:sz w:val="28"/>
          <w:szCs w:val="28"/>
        </w:rPr>
      </w:pPr>
    </w:p>
    <w:p w:rsidR="003212A6" w:rsidRDefault="003212A6" w:rsidP="00D33259">
      <w:pPr>
        <w:jc w:val="center"/>
        <w:rPr>
          <w:rFonts w:ascii="Times New Roman" w:hAnsi="Times New Roman"/>
          <w:b/>
          <w:sz w:val="28"/>
          <w:szCs w:val="28"/>
        </w:rPr>
      </w:pPr>
    </w:p>
    <w:p w:rsidR="003212A6" w:rsidRDefault="003212A6" w:rsidP="00D33259">
      <w:pPr>
        <w:jc w:val="center"/>
        <w:rPr>
          <w:rFonts w:ascii="Times New Roman" w:hAnsi="Times New Roman"/>
          <w:b/>
          <w:sz w:val="28"/>
          <w:szCs w:val="28"/>
        </w:rPr>
      </w:pPr>
    </w:p>
    <w:p w:rsidR="003212A6" w:rsidRDefault="003212A6" w:rsidP="00D33259">
      <w:pPr>
        <w:jc w:val="center"/>
        <w:rPr>
          <w:rFonts w:ascii="Times New Roman" w:hAnsi="Times New Roman"/>
          <w:b/>
          <w:sz w:val="28"/>
          <w:szCs w:val="28"/>
        </w:rPr>
      </w:pPr>
    </w:p>
    <w:p w:rsidR="003212A6" w:rsidRDefault="003212A6" w:rsidP="00D33259">
      <w:pPr>
        <w:jc w:val="center"/>
        <w:rPr>
          <w:rFonts w:ascii="Times New Roman" w:hAnsi="Times New Roman"/>
          <w:b/>
          <w:sz w:val="28"/>
          <w:szCs w:val="28"/>
        </w:rPr>
      </w:pPr>
    </w:p>
    <w:p w:rsidR="00F8477F" w:rsidRDefault="00F8477F" w:rsidP="00D33259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ОЦЕНКА</w:t>
      </w:r>
    </w:p>
    <w:p w:rsidR="00F8477F" w:rsidRPr="001E1A3D" w:rsidRDefault="00F8477F" w:rsidP="0094020F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информационных </w:t>
      </w:r>
      <w:r w:rsidR="00164072">
        <w:rPr>
          <w:rFonts w:ascii="Times New Roman" w:hAnsi="Times New Roman"/>
          <w:b/>
          <w:sz w:val="28"/>
          <w:szCs w:val="28"/>
        </w:rPr>
        <w:t xml:space="preserve">               </w:t>
      </w:r>
      <w:r>
        <w:rPr>
          <w:rFonts w:ascii="Times New Roman" w:hAnsi="Times New Roman"/>
          <w:b/>
          <w:sz w:val="28"/>
          <w:szCs w:val="28"/>
        </w:rPr>
        <w:t xml:space="preserve">и иных последствий принятия проекта </w:t>
      </w:r>
      <w:r w:rsidRPr="00ED7D61">
        <w:rPr>
          <w:rFonts w:ascii="Times New Roman" w:hAnsi="Times New Roman"/>
          <w:b/>
          <w:sz w:val="28"/>
          <w:szCs w:val="28"/>
        </w:rPr>
        <w:t xml:space="preserve">приказа </w:t>
      </w:r>
      <w:r w:rsidR="00ED7D61" w:rsidRPr="009F6795">
        <w:rPr>
          <w:rFonts w:ascii="Times New Roman" w:hAnsi="Times New Roman"/>
          <w:b/>
          <w:sz w:val="28"/>
          <w:szCs w:val="28"/>
        </w:rPr>
        <w:t xml:space="preserve">Министра финансов Республики Казахстан </w:t>
      </w:r>
      <w:r w:rsidR="005A1006">
        <w:rPr>
          <w:rFonts w:ascii="Times New Roman" w:hAnsi="Times New Roman"/>
          <w:b/>
          <w:sz w:val="28"/>
          <w:szCs w:val="28"/>
        </w:rPr>
        <w:t>«</w:t>
      </w:r>
      <w:r w:rsidR="005A1006" w:rsidRPr="00091722">
        <w:rPr>
          <w:rFonts w:ascii="Times New Roman" w:hAnsi="Times New Roman"/>
          <w:b/>
          <w:sz w:val="28"/>
          <w:szCs w:val="28"/>
        </w:rPr>
        <w:t xml:space="preserve">О внесении изменений в приказ Министра финансов Республики Казахстан </w:t>
      </w:r>
      <w:r w:rsidR="005A1006">
        <w:rPr>
          <w:rFonts w:ascii="Times New Roman" w:hAnsi="Times New Roman"/>
          <w:b/>
          <w:sz w:val="28"/>
          <w:szCs w:val="28"/>
        </w:rPr>
        <w:t>от 13 сентября 2021 года № 927 «</w:t>
      </w:r>
      <w:r w:rsidR="005A1006" w:rsidRPr="00091722">
        <w:rPr>
          <w:rFonts w:ascii="Times New Roman" w:hAnsi="Times New Roman"/>
          <w:b/>
          <w:sz w:val="28"/>
          <w:szCs w:val="28"/>
        </w:rPr>
        <w:t>Об утверждении формы декларации о доходах и имуществе физическо</w:t>
      </w:r>
      <w:r w:rsidR="005A1006">
        <w:rPr>
          <w:rFonts w:ascii="Times New Roman" w:hAnsi="Times New Roman"/>
          <w:b/>
          <w:sz w:val="28"/>
          <w:szCs w:val="28"/>
        </w:rPr>
        <w:t xml:space="preserve">го лица и правил ее </w:t>
      </w:r>
      <w:r w:rsidR="005A1006" w:rsidRPr="00014992">
        <w:rPr>
          <w:rFonts w:ascii="Times New Roman" w:hAnsi="Times New Roman"/>
          <w:b/>
          <w:sz w:val="28"/>
          <w:szCs w:val="28"/>
        </w:rPr>
        <w:t>составления»</w:t>
      </w:r>
      <w:r w:rsidR="0094020F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</w:rPr>
        <w:t>(далее – Проект)</w:t>
      </w:r>
    </w:p>
    <w:p w:rsidR="00162F50" w:rsidRDefault="00162F50" w:rsidP="00164072">
      <w:pPr>
        <w:ind w:firstLine="709"/>
        <w:jc w:val="center"/>
        <w:rPr>
          <w:rFonts w:ascii="Times New Roman" w:hAnsi="Times New Roman"/>
          <w:sz w:val="24"/>
          <w:szCs w:val="28"/>
        </w:rPr>
      </w:pPr>
    </w:p>
    <w:p w:rsidR="00F8477F" w:rsidRDefault="00F8477F" w:rsidP="0016407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ab/>
        <w:t>Оценка общественно-политических последствий:</w:t>
      </w:r>
    </w:p>
    <w:p w:rsidR="007E2EE6" w:rsidRDefault="007E2EE6" w:rsidP="007E2EE6">
      <w:pPr>
        <w:widowControl w:val="0"/>
        <w:ind w:firstLine="705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7E2EE6">
        <w:rPr>
          <w:rFonts w:ascii="Times New Roman" w:hAnsi="Times New Roman"/>
          <w:bCs/>
          <w:sz w:val="28"/>
          <w:szCs w:val="28"/>
          <w:lang w:eastAsia="ar-SA"/>
        </w:rPr>
        <w:t>Проект разработан в соответствии с:</w:t>
      </w:r>
    </w:p>
    <w:p w:rsidR="007E2EE6" w:rsidRDefault="007E2EE6" w:rsidP="007E2EE6">
      <w:pPr>
        <w:widowControl w:val="0"/>
        <w:ind w:firstLine="705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Cs/>
          <w:sz w:val="28"/>
          <w:szCs w:val="28"/>
          <w:lang w:eastAsia="ar-SA"/>
        </w:rPr>
        <w:t xml:space="preserve">1) </w:t>
      </w:r>
      <w:r w:rsidRPr="007E2EE6">
        <w:rPr>
          <w:rFonts w:ascii="Times New Roman" w:hAnsi="Times New Roman"/>
          <w:color w:val="000000"/>
          <w:sz w:val="28"/>
        </w:rPr>
        <w:t xml:space="preserve">подпунктами 64) и 65) пункта 1 статьи 1 Закона Республики Казахстан от 15 июля 2025 года «О внесении изменений и дополнений в Кодекс Республики Казахстан № 208-VIII </w:t>
      </w:r>
      <w:r w:rsidRPr="007E2EE6">
        <w:rPr>
          <w:rFonts w:ascii="Times New Roman" w:hAnsi="Times New Roman"/>
          <w:color w:val="000000"/>
          <w:sz w:val="28"/>
          <w:lang w:val="kk-KZ"/>
        </w:rPr>
        <w:t xml:space="preserve">ЗРК </w:t>
      </w:r>
      <w:r w:rsidRPr="007E2EE6">
        <w:rPr>
          <w:rFonts w:ascii="Times New Roman" w:hAnsi="Times New Roman"/>
          <w:color w:val="000000"/>
          <w:sz w:val="28"/>
        </w:rPr>
        <w:t>«О налогах и других обязательных платежах в бюджет» (Налоговый кодекс) и законы Республики Казахстан по вопросам введения его в действие»;</w:t>
      </w:r>
    </w:p>
    <w:p w:rsidR="007E2EE6" w:rsidRPr="007E2EE6" w:rsidRDefault="007E2EE6" w:rsidP="007E2EE6">
      <w:pPr>
        <w:widowControl w:val="0"/>
        <w:ind w:firstLine="705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2) </w:t>
      </w:r>
      <w:r w:rsidRPr="007E2EE6">
        <w:rPr>
          <w:rFonts w:ascii="Times New Roman" w:hAnsi="Times New Roman"/>
          <w:color w:val="000000"/>
          <w:sz w:val="28"/>
        </w:rPr>
        <w:t>пунктом 4 Перечня правовых актов, принятие которых обусловлено Законом Республики Казахстан от 15 июля 2025 года «О внесении изменений и дополнений в Кодекс Республики Казахстан № 208-VIII ЗРК «О налогах и других обязательных платежах в бюджет» (Налоговый кодекс) и законы Республики Казахстан по вопросам введения его в действие», утвержденного распоряжением Премьер-Министра Республики Казахстан от 12 августа 2025 года № 127-p.</w:t>
      </w:r>
    </w:p>
    <w:p w:rsidR="00DF258D" w:rsidRPr="00440253" w:rsidRDefault="00DF258D" w:rsidP="00DF258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40253">
        <w:rPr>
          <w:rFonts w:ascii="Times New Roman" w:hAnsi="Times New Roman"/>
          <w:sz w:val="28"/>
          <w:szCs w:val="28"/>
        </w:rPr>
        <w:t>Принятие Проекта не вызывает социального напряжения или недовольства в обществе.</w:t>
      </w:r>
    </w:p>
    <w:p w:rsidR="00F8477F" w:rsidRDefault="00F8477F" w:rsidP="0016407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b/>
          <w:sz w:val="28"/>
          <w:szCs w:val="28"/>
        </w:rPr>
        <w:tab/>
        <w:t>Оценка правовых последствий:</w:t>
      </w:r>
    </w:p>
    <w:p w:rsidR="00881777" w:rsidRPr="00881777" w:rsidRDefault="00881777" w:rsidP="0088177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81777">
        <w:rPr>
          <w:rFonts w:ascii="Times New Roman" w:hAnsi="Times New Roman"/>
          <w:sz w:val="28"/>
          <w:szCs w:val="28"/>
        </w:rPr>
        <w:t>Принятие Проекта не повлечет отрицательные социально-экономические, пр</w:t>
      </w:r>
      <w:r w:rsidR="0094020F">
        <w:rPr>
          <w:rFonts w:ascii="Times New Roman" w:hAnsi="Times New Roman"/>
          <w:sz w:val="28"/>
          <w:szCs w:val="28"/>
        </w:rPr>
        <w:t>авовые и (или) иные последствия.</w:t>
      </w:r>
    </w:p>
    <w:p w:rsidR="00881777" w:rsidRDefault="00881777" w:rsidP="00881777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lang w:val="kk-KZ"/>
        </w:rPr>
      </w:pPr>
      <w:r w:rsidRPr="00881777">
        <w:rPr>
          <w:rFonts w:ascii="Times New Roman" w:eastAsia="Calibri" w:hAnsi="Times New Roman"/>
          <w:sz w:val="28"/>
          <w:szCs w:val="28"/>
          <w:lang w:eastAsia="en-US"/>
        </w:rPr>
        <w:t>В связи с чем, социально-экономические, правовые и иные последствия отсутствуют</w:t>
      </w:r>
      <w:r w:rsidRPr="000B086C">
        <w:rPr>
          <w:rFonts w:ascii="Times New Roman" w:hAnsi="Times New Roman"/>
          <w:b/>
          <w:lang w:val="kk-KZ"/>
        </w:rPr>
        <w:t>.</w:t>
      </w:r>
    </w:p>
    <w:p w:rsidR="00F8477F" w:rsidRDefault="00F8477F" w:rsidP="00881777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b/>
          <w:sz w:val="28"/>
          <w:szCs w:val="28"/>
        </w:rPr>
        <w:tab/>
        <w:t>Оценка информационных последствий:</w:t>
      </w:r>
    </w:p>
    <w:p w:rsidR="0094020F" w:rsidRDefault="007D25B1" w:rsidP="0094020F">
      <w:pPr>
        <w:pStyle w:val="a3"/>
        <w:ind w:firstLine="709"/>
        <w:jc w:val="both"/>
        <w:rPr>
          <w:rFonts w:ascii="Times New Roman" w:hAnsi="Times New Roman"/>
          <w:sz w:val="28"/>
          <w:szCs w:val="24"/>
        </w:rPr>
      </w:pPr>
      <w:r w:rsidRPr="00B10E1C">
        <w:rPr>
          <w:rFonts w:ascii="Times New Roman" w:hAnsi="Times New Roman"/>
          <w:sz w:val="28"/>
          <w:szCs w:val="28"/>
        </w:rPr>
        <w:t xml:space="preserve">Информационные последствия Проекта оцениваются как умеренные, поскольку </w:t>
      </w:r>
      <w:r w:rsidR="00B10E1C" w:rsidRPr="00B10E1C">
        <w:rPr>
          <w:rFonts w:ascii="Times New Roman" w:hAnsi="Times New Roman"/>
          <w:sz w:val="28"/>
          <w:szCs w:val="28"/>
        </w:rPr>
        <w:t>вносятся изменения в Правила составления декларации о доходах и имуществе физического лица (форма 270.00</w:t>
      </w:r>
      <w:r w:rsidR="00B10E1C">
        <w:rPr>
          <w:rFonts w:ascii="Times New Roman" w:hAnsi="Times New Roman"/>
          <w:sz w:val="28"/>
          <w:szCs w:val="28"/>
        </w:rPr>
        <w:t xml:space="preserve">) в части </w:t>
      </w:r>
      <w:r w:rsidR="008F1E20">
        <w:rPr>
          <w:rFonts w:ascii="Times New Roman" w:hAnsi="Times New Roman"/>
          <w:sz w:val="28"/>
          <w:szCs w:val="24"/>
        </w:rPr>
        <w:t>а</w:t>
      </w:r>
      <w:r w:rsidR="008F1E20" w:rsidRPr="00913546">
        <w:rPr>
          <w:rFonts w:ascii="Times New Roman" w:hAnsi="Times New Roman"/>
          <w:sz w:val="28"/>
          <w:szCs w:val="24"/>
        </w:rPr>
        <w:t>ктуализации категори</w:t>
      </w:r>
      <w:r w:rsidR="006B0A6A">
        <w:rPr>
          <w:rFonts w:ascii="Times New Roman" w:hAnsi="Times New Roman"/>
          <w:sz w:val="28"/>
          <w:szCs w:val="24"/>
        </w:rPr>
        <w:t>й</w:t>
      </w:r>
      <w:r w:rsidR="008F1E20" w:rsidRPr="00913546">
        <w:rPr>
          <w:rFonts w:ascii="Times New Roman" w:hAnsi="Times New Roman"/>
          <w:sz w:val="28"/>
          <w:szCs w:val="24"/>
        </w:rPr>
        <w:t xml:space="preserve"> лиц, </w:t>
      </w:r>
      <w:r w:rsidR="008F1E20" w:rsidRPr="00913546">
        <w:rPr>
          <w:rFonts w:ascii="Times New Roman" w:hAnsi="Times New Roman"/>
          <w:sz w:val="28"/>
          <w:szCs w:val="24"/>
        </w:rPr>
        <w:lastRenderedPageBreak/>
        <w:t>представляющих декларацию о доходах и имуществе в связи с отменой четвертого этапа всеобщего декларирования,</w:t>
      </w:r>
      <w:r w:rsidR="008F1E20">
        <w:rPr>
          <w:rFonts w:ascii="Times New Roman" w:hAnsi="Times New Roman"/>
          <w:sz w:val="28"/>
          <w:szCs w:val="24"/>
        </w:rPr>
        <w:t xml:space="preserve"> а также дополнения </w:t>
      </w:r>
      <w:r w:rsidR="008F1E20" w:rsidRPr="0059436A">
        <w:rPr>
          <w:rFonts w:ascii="Times New Roman" w:hAnsi="Times New Roman"/>
          <w:sz w:val="28"/>
          <w:szCs w:val="24"/>
        </w:rPr>
        <w:t>категори</w:t>
      </w:r>
      <w:r w:rsidR="00934FF4">
        <w:rPr>
          <w:rFonts w:ascii="Times New Roman" w:hAnsi="Times New Roman"/>
          <w:sz w:val="28"/>
          <w:szCs w:val="24"/>
        </w:rPr>
        <w:t>и</w:t>
      </w:r>
      <w:r w:rsidR="008F1E20" w:rsidRPr="0059436A">
        <w:rPr>
          <w:rFonts w:ascii="Times New Roman" w:hAnsi="Times New Roman"/>
          <w:sz w:val="28"/>
          <w:szCs w:val="24"/>
        </w:rPr>
        <w:t xml:space="preserve"> лиц, обязанных отражать в декларации сведения о приобретении/отчуждении имущества, а также об источниках покрытия расходов на приобретение.</w:t>
      </w:r>
    </w:p>
    <w:p w:rsidR="00F8477F" w:rsidRDefault="00F8477F" w:rsidP="0094020F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</w:t>
      </w:r>
      <w:r>
        <w:rPr>
          <w:rFonts w:ascii="Times New Roman" w:hAnsi="Times New Roman"/>
          <w:b/>
          <w:sz w:val="28"/>
          <w:szCs w:val="28"/>
        </w:rPr>
        <w:tab/>
        <w:t>Оценка иных последствий:</w:t>
      </w:r>
    </w:p>
    <w:p w:rsidR="00C44208" w:rsidRDefault="00C44208" w:rsidP="00C4420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40253">
        <w:rPr>
          <w:rFonts w:ascii="Times New Roman" w:hAnsi="Times New Roman"/>
          <w:sz w:val="28"/>
          <w:szCs w:val="28"/>
        </w:rPr>
        <w:t xml:space="preserve">Принятие Проекта не повлечет отрицательные социально-экономические, правовые и (или) иные последствия. </w:t>
      </w:r>
    </w:p>
    <w:p w:rsidR="00D33259" w:rsidRDefault="00D33259" w:rsidP="00D33259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64072" w:rsidRDefault="00164072" w:rsidP="00164072">
      <w:pPr>
        <w:jc w:val="both"/>
        <w:rPr>
          <w:rFonts w:ascii="Times New Roman" w:hAnsi="Times New Roman"/>
          <w:sz w:val="28"/>
          <w:szCs w:val="28"/>
        </w:rPr>
      </w:pPr>
    </w:p>
    <w:p w:rsidR="00F8477F" w:rsidRDefault="00E44C0B" w:rsidP="00164072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F8477F">
        <w:rPr>
          <w:rFonts w:ascii="Times New Roman" w:hAnsi="Times New Roman"/>
          <w:b/>
          <w:sz w:val="28"/>
          <w:szCs w:val="28"/>
          <w:lang w:val="kk-KZ"/>
        </w:rPr>
        <w:t>Министр финансов</w:t>
      </w:r>
    </w:p>
    <w:p w:rsidR="00B9040B" w:rsidRDefault="00F8477F" w:rsidP="00164072">
      <w:pPr>
        <w:ind w:firstLine="709"/>
      </w:pPr>
      <w:r>
        <w:rPr>
          <w:rFonts w:ascii="Times New Roman" w:hAnsi="Times New Roman"/>
          <w:b/>
          <w:sz w:val="28"/>
          <w:szCs w:val="28"/>
          <w:lang w:val="kk-KZ"/>
        </w:rPr>
        <w:t>Республики Казахстан</w:t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 w:rsidR="00164072">
        <w:rPr>
          <w:rFonts w:ascii="Times New Roman" w:hAnsi="Times New Roman"/>
          <w:b/>
          <w:sz w:val="28"/>
          <w:szCs w:val="28"/>
          <w:lang w:val="kk-KZ"/>
        </w:rPr>
        <w:t xml:space="preserve">             </w:t>
      </w:r>
      <w:r>
        <w:rPr>
          <w:rFonts w:ascii="Times New Roman" w:hAnsi="Times New Roman"/>
          <w:b/>
          <w:sz w:val="28"/>
          <w:szCs w:val="28"/>
          <w:lang w:val="kk-KZ"/>
        </w:rPr>
        <w:tab/>
        <w:t>М. Такиев</w:t>
      </w:r>
    </w:p>
    <w:sectPr w:rsidR="00B9040B" w:rsidSect="007E2EE6">
      <w:headerReference w:type="default" r:id="rId7"/>
      <w:pgSz w:w="12240" w:h="15840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3F40" w:rsidRDefault="00183F40" w:rsidP="00AF1002">
      <w:r>
        <w:separator/>
      </w:r>
    </w:p>
  </w:endnote>
  <w:endnote w:type="continuationSeparator" w:id="0">
    <w:p w:rsidR="00183F40" w:rsidRDefault="00183F40" w:rsidP="00AF1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3F40" w:rsidRDefault="00183F40" w:rsidP="00AF1002">
      <w:r>
        <w:separator/>
      </w:r>
    </w:p>
  </w:footnote>
  <w:footnote w:type="continuationSeparator" w:id="0">
    <w:p w:rsidR="00183F40" w:rsidRDefault="00183F40" w:rsidP="00AF10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43970843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AF1002" w:rsidRPr="00AF1002" w:rsidRDefault="00AF1002">
        <w:pPr>
          <w:pStyle w:val="a7"/>
          <w:jc w:val="center"/>
          <w:rPr>
            <w:rFonts w:ascii="Times New Roman" w:hAnsi="Times New Roman"/>
            <w:sz w:val="28"/>
            <w:szCs w:val="28"/>
          </w:rPr>
        </w:pPr>
        <w:r w:rsidRPr="00AF1002">
          <w:rPr>
            <w:rFonts w:ascii="Times New Roman" w:hAnsi="Times New Roman"/>
            <w:sz w:val="28"/>
            <w:szCs w:val="28"/>
          </w:rPr>
          <w:fldChar w:fldCharType="begin"/>
        </w:r>
        <w:r w:rsidRPr="00AF1002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AF1002">
          <w:rPr>
            <w:rFonts w:ascii="Times New Roman" w:hAnsi="Times New Roman"/>
            <w:sz w:val="28"/>
            <w:szCs w:val="28"/>
          </w:rPr>
          <w:fldChar w:fldCharType="separate"/>
        </w:r>
        <w:r w:rsidR="003212A6">
          <w:rPr>
            <w:rFonts w:ascii="Times New Roman" w:hAnsi="Times New Roman"/>
            <w:noProof/>
            <w:sz w:val="28"/>
            <w:szCs w:val="28"/>
          </w:rPr>
          <w:t>2</w:t>
        </w:r>
        <w:r w:rsidRPr="00AF1002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AF1002" w:rsidRDefault="00AF100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F74F04"/>
    <w:multiLevelType w:val="hybridMultilevel"/>
    <w:tmpl w:val="D944C97E"/>
    <w:lvl w:ilvl="0" w:tplc="8C7E6332">
      <w:start w:val="1"/>
      <w:numFmt w:val="decimal"/>
      <w:lvlText w:val="%1)"/>
      <w:lvlJc w:val="left"/>
      <w:pPr>
        <w:ind w:left="1080" w:hanging="375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77F"/>
    <w:rsid w:val="000612D7"/>
    <w:rsid w:val="000E53DC"/>
    <w:rsid w:val="00162F50"/>
    <w:rsid w:val="00164072"/>
    <w:rsid w:val="00183F40"/>
    <w:rsid w:val="001E1A3D"/>
    <w:rsid w:val="00270471"/>
    <w:rsid w:val="002927C7"/>
    <w:rsid w:val="003212A6"/>
    <w:rsid w:val="00345B2B"/>
    <w:rsid w:val="004721D1"/>
    <w:rsid w:val="004D22BE"/>
    <w:rsid w:val="00507DF2"/>
    <w:rsid w:val="005A1006"/>
    <w:rsid w:val="0063383D"/>
    <w:rsid w:val="00665AA1"/>
    <w:rsid w:val="006A4FB2"/>
    <w:rsid w:val="006B0A6A"/>
    <w:rsid w:val="007309F8"/>
    <w:rsid w:val="007A33E8"/>
    <w:rsid w:val="007D25B1"/>
    <w:rsid w:val="007D3959"/>
    <w:rsid w:val="007E23DA"/>
    <w:rsid w:val="007E2EE6"/>
    <w:rsid w:val="00881777"/>
    <w:rsid w:val="008D4698"/>
    <w:rsid w:val="008F1E20"/>
    <w:rsid w:val="00934FF4"/>
    <w:rsid w:val="00935F6C"/>
    <w:rsid w:val="0094020F"/>
    <w:rsid w:val="009A209C"/>
    <w:rsid w:val="009D385D"/>
    <w:rsid w:val="009F238D"/>
    <w:rsid w:val="00A41C3F"/>
    <w:rsid w:val="00AF1002"/>
    <w:rsid w:val="00B0217F"/>
    <w:rsid w:val="00B10E1C"/>
    <w:rsid w:val="00BB3FAE"/>
    <w:rsid w:val="00C44208"/>
    <w:rsid w:val="00C446FD"/>
    <w:rsid w:val="00C52101"/>
    <w:rsid w:val="00C72546"/>
    <w:rsid w:val="00C96B7A"/>
    <w:rsid w:val="00CF3B5A"/>
    <w:rsid w:val="00D1660C"/>
    <w:rsid w:val="00D33259"/>
    <w:rsid w:val="00D859F9"/>
    <w:rsid w:val="00DC6F36"/>
    <w:rsid w:val="00DF258D"/>
    <w:rsid w:val="00E332F5"/>
    <w:rsid w:val="00E44C0B"/>
    <w:rsid w:val="00E84027"/>
    <w:rsid w:val="00EC0C35"/>
    <w:rsid w:val="00ED04F4"/>
    <w:rsid w:val="00ED2DB0"/>
    <w:rsid w:val="00ED7D61"/>
    <w:rsid w:val="00EF6094"/>
    <w:rsid w:val="00F32B7C"/>
    <w:rsid w:val="00F830D9"/>
    <w:rsid w:val="00F8477F"/>
    <w:rsid w:val="00FA25A5"/>
    <w:rsid w:val="00FD2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817E8"/>
  <w15:chartTrackingRefBased/>
  <w15:docId w15:val="{A54B9AB8-5BDC-4D46-BB77-2BA0E2068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477F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бя,Без интервала1,мелкий,мой рабочий,No Spacing,норма,Айгерим,Без интервала11,свой,14 TNR,МОЙ СТИЛЬ,No Spacing1,Без интеБез интервала,исполнитель,No Spacing11,без интервала,Без интервала2,Без интервала111,Без интерваль,Елжан,Дастан1"/>
    <w:link w:val="a4"/>
    <w:uiPriority w:val="1"/>
    <w:qFormat/>
    <w:rsid w:val="00F8477F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2">
    <w:name w:val="Body Text 2"/>
    <w:basedOn w:val="a"/>
    <w:link w:val="20"/>
    <w:uiPriority w:val="99"/>
    <w:unhideWhenUsed/>
    <w:rsid w:val="00C5210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C52101"/>
    <w:rPr>
      <w:rFonts w:ascii="Calibri" w:eastAsia="Calibri" w:hAnsi="Calibri" w:cs="Times New Roman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935F6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35F6C"/>
    <w:rPr>
      <w:rFonts w:ascii="Segoe UI" w:eastAsia="Calibri" w:hAnsi="Segoe UI" w:cs="Segoe UI"/>
      <w:sz w:val="18"/>
      <w:szCs w:val="18"/>
      <w:lang w:val="ru-RU"/>
    </w:rPr>
  </w:style>
  <w:style w:type="paragraph" w:styleId="a7">
    <w:name w:val="header"/>
    <w:basedOn w:val="a"/>
    <w:link w:val="a8"/>
    <w:uiPriority w:val="99"/>
    <w:unhideWhenUsed/>
    <w:rsid w:val="00AF100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F1002"/>
    <w:rPr>
      <w:rFonts w:ascii="Calibri" w:eastAsia="Calibri" w:hAnsi="Calibri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AF100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F1002"/>
    <w:rPr>
      <w:rFonts w:ascii="Calibri" w:eastAsia="Calibri" w:hAnsi="Calibri" w:cs="Times New Roman"/>
      <w:lang w:val="ru-RU"/>
    </w:rPr>
  </w:style>
  <w:style w:type="character" w:customStyle="1" w:styleId="a4">
    <w:name w:val="Без интервала Знак"/>
    <w:aliases w:val="Обя Знак,Без интервала1 Знак,мелкий Знак,мой рабочий Знак,No Spacing Знак,норма Знак,Айгерим Знак,Без интервала11 Знак,свой Знак,14 TNR Знак,МОЙ СТИЛЬ Знак,No Spacing1 Знак,Без интеБез интервала Знак,исполнитель Знак,No Spacing11 Знак"/>
    <w:link w:val="a3"/>
    <w:uiPriority w:val="1"/>
    <w:qFormat/>
    <w:locked/>
    <w:rsid w:val="00B0217F"/>
    <w:rPr>
      <w:rFonts w:ascii="Calibri" w:eastAsia="Times New Roman" w:hAnsi="Calibri" w:cs="Times New Roman"/>
      <w:lang w:val="ru-RU" w:eastAsia="ru-RU"/>
    </w:rPr>
  </w:style>
  <w:style w:type="paragraph" w:styleId="ab">
    <w:name w:val="List Paragraph"/>
    <w:basedOn w:val="a"/>
    <w:uiPriority w:val="34"/>
    <w:qFormat/>
    <w:rsid w:val="008817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Сагындыкова Улжалгас Нурлыбековна</dc:creator>
  <cp:keywords/>
  <dc:description/>
  <cp:lastModifiedBy>Амантаева Рабига Оразбаевна</cp:lastModifiedBy>
  <cp:revision>2</cp:revision>
  <cp:lastPrinted>2025-08-25T05:29:00Z</cp:lastPrinted>
  <dcterms:created xsi:type="dcterms:W3CDTF">2025-09-03T12:26:00Z</dcterms:created>
  <dcterms:modified xsi:type="dcterms:W3CDTF">2025-09-03T12:26:00Z</dcterms:modified>
</cp:coreProperties>
</file>